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ook w:val="04A0"/>
      </w:tblPr>
      <w:tblGrid>
        <w:gridCol w:w="3687"/>
        <w:gridCol w:w="5953"/>
      </w:tblGrid>
      <w:tr w:rsidR="00810F97" w:rsidTr="00810F97">
        <w:tc>
          <w:tcPr>
            <w:tcW w:w="3687" w:type="dxa"/>
          </w:tcPr>
          <w:p w:rsidR="00810F97" w:rsidRDefault="00810F97">
            <w:pPr>
              <w:jc w:val="center"/>
              <w:rPr>
                <w:b/>
                <w:sz w:val="26"/>
                <w:szCs w:val="26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0.25pt;margin-top:31.8pt;width:43.1pt;height:0;z-index:251658240" o:connectortype="straight"/>
              </w:pict>
            </w:r>
            <w:r>
              <w:rPr>
                <w:b/>
                <w:sz w:val="26"/>
                <w:szCs w:val="26"/>
              </w:rPr>
              <w:t>ỦY BAN NHÂN DÂN</w:t>
            </w:r>
          </w:p>
          <w:p w:rsidR="00810F97" w:rsidRDefault="00810F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PHƯỜNG BỒNG SƠN</w:t>
            </w:r>
          </w:p>
          <w:p w:rsidR="00810F97" w:rsidRDefault="00810F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hideMark/>
          </w:tcPr>
          <w:p w:rsidR="00810F97" w:rsidRDefault="00810F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10F97" w:rsidRDefault="00810F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810F97" w:rsidRDefault="00810F97">
            <w:pPr>
              <w:jc w:val="center"/>
              <w:rPr>
                <w:b/>
                <w:sz w:val="26"/>
                <w:szCs w:val="26"/>
              </w:rPr>
            </w:pPr>
            <w:r>
              <w:pict>
                <v:shape id="_x0000_s1027" type="#_x0000_t32" style="position:absolute;left:0;text-align:left;margin-left:66.8pt;margin-top:1.9pt;width:153.9pt;height:0;z-index:251658240" o:connectortype="straight"/>
              </w:pict>
            </w:r>
          </w:p>
        </w:tc>
      </w:tr>
      <w:tr w:rsidR="00810F97" w:rsidTr="00E812F5">
        <w:tc>
          <w:tcPr>
            <w:tcW w:w="3687" w:type="dxa"/>
          </w:tcPr>
          <w:p w:rsidR="00810F97" w:rsidRDefault="00810F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>
              <w:rPr>
                <w:color w:val="FF0000"/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/TB-UBND</w:t>
            </w:r>
          </w:p>
          <w:p w:rsidR="00810F97" w:rsidRDefault="00810F97" w:rsidP="00810F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FFFFFF" w:themeFill="background1"/>
            <w:hideMark/>
          </w:tcPr>
          <w:p w:rsidR="00810F97" w:rsidRPr="00E812F5" w:rsidRDefault="00810F97" w:rsidP="00810F97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Bồng Sơn, ngày</w:t>
            </w:r>
            <w:r>
              <w:rPr>
                <w:i/>
                <w:color w:val="FF0000"/>
                <w:sz w:val="26"/>
                <w:szCs w:val="26"/>
              </w:rPr>
              <w:t xml:space="preserve">            </w:t>
            </w:r>
            <w:r>
              <w:rPr>
                <w:i/>
                <w:sz w:val="26"/>
                <w:szCs w:val="26"/>
              </w:rPr>
              <w:t xml:space="preserve">tháng </w:t>
            </w:r>
            <w:r w:rsidR="00E812F5">
              <w:rPr>
                <w:i/>
                <w:sz w:val="26"/>
                <w:szCs w:val="26"/>
              </w:rPr>
              <w:t>6</w:t>
            </w:r>
            <w:r>
              <w:rPr>
                <w:i/>
                <w:color w:val="FF0000"/>
                <w:sz w:val="26"/>
                <w:szCs w:val="26"/>
              </w:rPr>
              <w:t xml:space="preserve"> </w:t>
            </w:r>
            <w:r w:rsidRPr="00E812F5">
              <w:rPr>
                <w:i/>
                <w:color w:val="000000" w:themeColor="text1"/>
                <w:sz w:val="26"/>
                <w:szCs w:val="26"/>
                <w:shd w:val="clear" w:color="auto" w:fill="FFFFFF" w:themeFill="background1"/>
              </w:rPr>
              <w:t>năm 2021</w:t>
            </w:r>
          </w:p>
        </w:tc>
      </w:tr>
    </w:tbl>
    <w:p w:rsidR="00810F97" w:rsidRDefault="00810F97" w:rsidP="00810F97">
      <w:pPr>
        <w:jc w:val="center"/>
        <w:rPr>
          <w:b/>
        </w:rPr>
      </w:pPr>
    </w:p>
    <w:p w:rsidR="00810F97" w:rsidRPr="00810F97" w:rsidRDefault="00810F97" w:rsidP="00E812F5">
      <w:pPr>
        <w:shd w:val="clear" w:color="auto" w:fill="FFFFFF" w:themeFill="background1"/>
        <w:jc w:val="center"/>
        <w:rPr>
          <w:b/>
        </w:rPr>
      </w:pPr>
      <w:r w:rsidRPr="00E812F5">
        <w:rPr>
          <w:b/>
        </w:rPr>
        <w:t>THÔNG BÁO</w:t>
      </w:r>
    </w:p>
    <w:p w:rsidR="00810F97" w:rsidRPr="00810F97" w:rsidRDefault="00810F97" w:rsidP="00810F97">
      <w:pPr>
        <w:jc w:val="center"/>
        <w:rPr>
          <w:b/>
        </w:rPr>
      </w:pPr>
      <w:r w:rsidRPr="00810F97">
        <w:rPr>
          <w:b/>
        </w:rPr>
        <w:t>Về việc công khai danh sách các tàu cá đề nghị</w:t>
      </w:r>
    </w:p>
    <w:p w:rsidR="00810F97" w:rsidRPr="00810F97" w:rsidRDefault="00810F97" w:rsidP="00810F97">
      <w:pPr>
        <w:jc w:val="center"/>
        <w:rPr>
          <w:b/>
        </w:rPr>
      </w:pPr>
      <w:proofErr w:type="gramStart"/>
      <w:r w:rsidRPr="00810F97">
        <w:rPr>
          <w:b/>
        </w:rPr>
        <w:t>hỗ</w:t>
      </w:r>
      <w:proofErr w:type="gramEnd"/>
      <w:r w:rsidRPr="00810F97">
        <w:rPr>
          <w:b/>
        </w:rPr>
        <w:t xml:space="preserve"> trợ theo Quyết định số 48/2010/QĐ-TTg</w:t>
      </w:r>
    </w:p>
    <w:p w:rsidR="00810F97" w:rsidRDefault="00C06325" w:rsidP="00810F97">
      <w:pPr>
        <w:spacing w:before="120"/>
        <w:jc w:val="both"/>
      </w:pPr>
      <w:r>
        <w:rPr>
          <w:noProof/>
        </w:rPr>
        <w:pict>
          <v:shape id="_x0000_s1028" type="#_x0000_t32" style="position:absolute;left:0;text-align:left;margin-left:184.2pt;margin-top:2.05pt;width:94pt;height:0;z-index:251659264" o:connectortype="straight"/>
        </w:pict>
      </w:r>
    </w:p>
    <w:p w:rsidR="00810F97" w:rsidRDefault="00810F97" w:rsidP="00810F97">
      <w:pPr>
        <w:jc w:val="both"/>
      </w:pPr>
      <w:r>
        <w:t xml:space="preserve"> </w:t>
      </w:r>
      <w:r>
        <w:tab/>
        <w:t>T</w:t>
      </w:r>
      <w:r w:rsidRPr="00810F97">
        <w:t>hực hiện Công văn số 731/TS-KT ngày 22/6/2021 của Chi cục Thủy sản Bình Định về việc niêm yết công khai (đợt 8/2021) danh sách các tàu đề nghị</w:t>
      </w:r>
      <w:r>
        <w:t xml:space="preserve"> </w:t>
      </w:r>
      <w:r w:rsidRPr="00810F97">
        <w:t xml:space="preserve">hỗ trợ </w:t>
      </w:r>
      <w:proofErr w:type="gramStart"/>
      <w:r w:rsidRPr="00810F97">
        <w:t>theo</w:t>
      </w:r>
      <w:proofErr w:type="gramEnd"/>
      <w:r w:rsidRPr="00810F97">
        <w:t xml:space="preserve"> Quyết định số 48/2010/QĐ-TTg</w:t>
      </w:r>
      <w:r>
        <w:t>.</w:t>
      </w:r>
    </w:p>
    <w:p w:rsidR="00810F97" w:rsidRDefault="00810F97" w:rsidP="00810F97">
      <w:pPr>
        <w:jc w:val="both"/>
        <w:rPr>
          <w:i/>
        </w:rPr>
      </w:pPr>
      <w:r>
        <w:t xml:space="preserve"> </w:t>
      </w:r>
      <w:r>
        <w:tab/>
        <w:t xml:space="preserve">Ủy ban nhân dân phường Bồng Sơn thông báo niêm yết công khai danh sách tàu cá trên địa bàn phường Bồng Sơn, gồm có </w:t>
      </w:r>
      <w:r w:rsidRPr="00810F97">
        <w:rPr>
          <w:b/>
        </w:rPr>
        <w:t>01</w:t>
      </w:r>
      <w:r>
        <w:t xml:space="preserve"> hồ sơ </w:t>
      </w:r>
      <w:r w:rsidRPr="00810F97">
        <w:rPr>
          <w:i/>
        </w:rPr>
        <w:t xml:space="preserve">( có danh sách ban hành theo Công văn số số 731/TS-KT ngày 22/6/2021 của Chi cục Thủy sản Bình Định) </w:t>
      </w:r>
    </w:p>
    <w:p w:rsidR="00810F97" w:rsidRDefault="00810F97" w:rsidP="00810F97">
      <w:pPr>
        <w:jc w:val="both"/>
      </w:pPr>
      <w:r>
        <w:t xml:space="preserve"> </w:t>
      </w:r>
      <w:r>
        <w:tab/>
        <w:t xml:space="preserve">- Thời gian niêm yết: </w:t>
      </w:r>
      <w:r w:rsidR="00E812F5">
        <w:t>10 ngày, kể t</w:t>
      </w:r>
      <w:r>
        <w:t>ừ ngày 23/6/2021 đến hết ngày 02/7/2021.</w:t>
      </w:r>
    </w:p>
    <w:p w:rsidR="00810F97" w:rsidRDefault="00810F97" w:rsidP="00810F97">
      <w:pPr>
        <w:jc w:val="both"/>
      </w:pPr>
      <w:r>
        <w:t xml:space="preserve"> </w:t>
      </w:r>
      <w:r>
        <w:tab/>
        <w:t>- Hình thức niêm yết công khai:</w:t>
      </w:r>
    </w:p>
    <w:p w:rsidR="00810F97" w:rsidRDefault="00810F97" w:rsidP="00810F97">
      <w:pPr>
        <w:jc w:val="both"/>
      </w:pPr>
      <w:r>
        <w:t xml:space="preserve"> </w:t>
      </w:r>
      <w:r>
        <w:tab/>
      </w:r>
      <w:proofErr w:type="gramStart"/>
      <w:r>
        <w:t>+ Tại Trụ sở UBND phường Bồng Sơn; Nhà văn hóa khu phố liên quan.</w:t>
      </w:r>
      <w:proofErr w:type="gramEnd"/>
    </w:p>
    <w:p w:rsidR="00810F97" w:rsidRDefault="00E812F5" w:rsidP="00810F97">
      <w:pPr>
        <w:jc w:val="both"/>
      </w:pPr>
      <w:r>
        <w:t xml:space="preserve"> </w:t>
      </w:r>
      <w:r>
        <w:tab/>
        <w:t xml:space="preserve">+ </w:t>
      </w:r>
      <w:r w:rsidR="00810F97">
        <w:t>Trang thông tin điện tử phường Bồng Sơn (</w:t>
      </w:r>
      <w:r w:rsidR="00C06325">
        <w:t xml:space="preserve">tên miền: </w:t>
      </w:r>
      <w:r w:rsidRPr="00C06325">
        <w:rPr>
          <w:b/>
          <w:i/>
        </w:rPr>
        <w:t>bongson-hoainhon.binhdinh.gov.vn</w:t>
      </w:r>
      <w:r>
        <w:t>)</w:t>
      </w:r>
    </w:p>
    <w:p w:rsidR="00E812F5" w:rsidRDefault="00E812F5" w:rsidP="00E812F5">
      <w:pPr>
        <w:jc w:val="both"/>
      </w:pPr>
      <w:r>
        <w:t xml:space="preserve"> </w:t>
      </w:r>
      <w:r>
        <w:tab/>
        <w:t xml:space="preserve">Trong thời gian niêm yết, các hộ dân, cá nhân liên quan nếu có ý kiến góp ý đề nghị gửi đến UBND phường Bồng Sơn (qua Văn phòng UBND phường) để </w:t>
      </w:r>
      <w:proofErr w:type="gramStart"/>
      <w:r>
        <w:t>theo</w:t>
      </w:r>
      <w:proofErr w:type="gramEnd"/>
      <w:r>
        <w:t xml:space="preserve"> dõi, tổng hợp chuyển cấp có thẩm quyền xem xét, giải quyết. Qua thời hạn nêu trên, nếu không có ý kiến đóng góp của các hộ dân, Ủy ban nhân dân phường Bồng Sơn sẽ tiến hành đề nghị cấp có thẩm quyền xem xét, giải quyết theo quy định./.  </w:t>
      </w:r>
    </w:p>
    <w:p w:rsidR="00810F97" w:rsidRDefault="00810F97" w:rsidP="00810F97">
      <w:pPr>
        <w:spacing w:before="120"/>
        <w:ind w:firstLine="720"/>
        <w:jc w:val="both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616"/>
        <w:gridCol w:w="4627"/>
      </w:tblGrid>
      <w:tr w:rsidR="00810F97" w:rsidTr="00810F97">
        <w:tc>
          <w:tcPr>
            <w:tcW w:w="4810" w:type="dxa"/>
          </w:tcPr>
          <w:p w:rsidR="00E812F5" w:rsidRDefault="00810F97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Nơi nhận:</w:t>
            </w:r>
          </w:p>
          <w:p w:rsidR="00E812F5" w:rsidRPr="00E812F5" w:rsidRDefault="00E812F5">
            <w:pPr>
              <w:jc w:val="both"/>
              <w:rPr>
                <w:sz w:val="22"/>
                <w:szCs w:val="22"/>
              </w:rPr>
            </w:pPr>
            <w:r w:rsidRPr="00E812F5">
              <w:rPr>
                <w:sz w:val="22"/>
                <w:szCs w:val="22"/>
              </w:rPr>
              <w:t>- Niêm yết công khai tại Trụ sở UBND phường; Nhà văn hóa khu phố;</w:t>
            </w:r>
          </w:p>
          <w:p w:rsidR="00810F97" w:rsidRPr="00E812F5" w:rsidRDefault="00E812F5">
            <w:pPr>
              <w:jc w:val="both"/>
              <w:rPr>
                <w:sz w:val="22"/>
                <w:szCs w:val="22"/>
              </w:rPr>
            </w:pPr>
            <w:r w:rsidRPr="00E812F5">
              <w:rPr>
                <w:sz w:val="22"/>
                <w:szCs w:val="22"/>
              </w:rPr>
              <w:t>- Trang Thông tin điện tử phường;</w:t>
            </w:r>
            <w:r w:rsidR="00810F97" w:rsidRPr="00E812F5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:rsidR="00810F97" w:rsidRDefault="00810F97">
            <w:pPr>
              <w:jc w:val="both"/>
            </w:pPr>
            <w:r>
              <w:rPr>
                <w:sz w:val="22"/>
                <w:szCs w:val="22"/>
              </w:rPr>
              <w:t>- Lưu: VT.</w:t>
            </w:r>
          </w:p>
          <w:p w:rsidR="00810F97" w:rsidRDefault="00810F97">
            <w:pPr>
              <w:jc w:val="both"/>
            </w:pPr>
          </w:p>
          <w:p w:rsidR="00810F97" w:rsidRDefault="00810F97">
            <w:pPr>
              <w:jc w:val="both"/>
            </w:pPr>
          </w:p>
        </w:tc>
        <w:tc>
          <w:tcPr>
            <w:tcW w:w="4811" w:type="dxa"/>
          </w:tcPr>
          <w:p w:rsidR="00810F97" w:rsidRDefault="00810F97">
            <w:pPr>
              <w:jc w:val="center"/>
              <w:rPr>
                <w:b/>
              </w:rPr>
            </w:pPr>
            <w:r>
              <w:rPr>
                <w:b/>
              </w:rPr>
              <w:t>CHỦ TỊCH</w:t>
            </w:r>
          </w:p>
          <w:p w:rsidR="00810F97" w:rsidRDefault="00810F97">
            <w:pPr>
              <w:jc w:val="center"/>
              <w:rPr>
                <w:b/>
              </w:rPr>
            </w:pPr>
          </w:p>
          <w:p w:rsidR="00810F97" w:rsidRDefault="00810F97">
            <w:pPr>
              <w:rPr>
                <w:b/>
              </w:rPr>
            </w:pPr>
          </w:p>
          <w:p w:rsidR="00E812F5" w:rsidRDefault="00E812F5">
            <w:pPr>
              <w:rPr>
                <w:b/>
              </w:rPr>
            </w:pPr>
          </w:p>
          <w:p w:rsidR="00E812F5" w:rsidRDefault="00E812F5">
            <w:pPr>
              <w:rPr>
                <w:b/>
              </w:rPr>
            </w:pPr>
          </w:p>
          <w:p w:rsidR="00810F97" w:rsidRDefault="00810F97">
            <w:pPr>
              <w:jc w:val="center"/>
              <w:rPr>
                <w:b/>
              </w:rPr>
            </w:pPr>
          </w:p>
          <w:p w:rsidR="00810F97" w:rsidRDefault="00810F97" w:rsidP="00E812F5">
            <w:pPr>
              <w:jc w:val="center"/>
              <w:rPr>
                <w:b/>
              </w:rPr>
            </w:pPr>
            <w:r>
              <w:rPr>
                <w:b/>
              </w:rPr>
              <w:t xml:space="preserve">Nguyễn </w:t>
            </w:r>
            <w:r w:rsidR="00E812F5">
              <w:rPr>
                <w:b/>
              </w:rPr>
              <w:t>Văn Thông</w:t>
            </w:r>
          </w:p>
        </w:tc>
      </w:tr>
    </w:tbl>
    <w:p w:rsidR="00BA3E91" w:rsidRDefault="00BA3E91"/>
    <w:sectPr w:rsidR="00BA3E91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10F97"/>
    <w:rsid w:val="000C2ADE"/>
    <w:rsid w:val="005262FF"/>
    <w:rsid w:val="006877DD"/>
    <w:rsid w:val="007653EC"/>
    <w:rsid w:val="007F52CD"/>
    <w:rsid w:val="00810F97"/>
    <w:rsid w:val="00902505"/>
    <w:rsid w:val="00AC0A36"/>
    <w:rsid w:val="00BA3E91"/>
    <w:rsid w:val="00BF2B74"/>
    <w:rsid w:val="00C06325"/>
    <w:rsid w:val="00C22EE2"/>
    <w:rsid w:val="00CA59FB"/>
    <w:rsid w:val="00CD4460"/>
    <w:rsid w:val="00DF70BC"/>
    <w:rsid w:val="00E812F5"/>
    <w:rsid w:val="00EC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4" type="connector" idref="#_x0000_s1028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F97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2021-06-22T10:46:00Z</dcterms:created>
  <dcterms:modified xsi:type="dcterms:W3CDTF">2021-06-22T11:11:00Z</dcterms:modified>
</cp:coreProperties>
</file>